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C6A4" w14:textId="00F879CC" w:rsidR="00F4100D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sr-Latn-RS"/>
        </w:rPr>
        <w:drawing>
          <wp:inline distT="0" distB="0" distL="0" distR="0" wp14:anchorId="6520A39A" wp14:editId="2509B885">
            <wp:extent cx="396240" cy="59753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9C120" w14:textId="77777777" w:rsidR="00F4100D" w:rsidRPr="003866DF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РЕПУБЛИКА СРБИЈА </w:t>
      </w:r>
    </w:p>
    <w:p w14:paraId="7082D7AB" w14:textId="11664163" w:rsidR="00F4100D" w:rsidRPr="00960359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ОПШТИНА </w:t>
      </w:r>
      <w:r w:rsidR="00960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КНИЋ</w:t>
      </w:r>
    </w:p>
    <w:p w14:paraId="66989C4D" w14:textId="48CF9DDD" w:rsidR="00F4100D" w:rsidRPr="003866DF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ОПШТИН</w:t>
      </w: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СКО ВЕЋЕ</w:t>
      </w:r>
    </w:p>
    <w:p w14:paraId="07B12672" w14:textId="09244423" w:rsidR="00F4100D" w:rsidRPr="003866DF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Број:</w:t>
      </w:r>
      <w:r w:rsidR="003866DF"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 </w:t>
      </w:r>
      <w:r w:rsidR="006B4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110-1385</w:t>
      </w:r>
      <w:r w:rsidR="00350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/2025-01</w:t>
      </w:r>
    </w:p>
    <w:p w14:paraId="321C892E" w14:textId="10C41093" w:rsidR="00F4100D" w:rsidRPr="00960359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Датум:</w:t>
      </w:r>
      <w:r w:rsidR="00350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 16.10.2025. </w:t>
      </w:r>
      <w:r w:rsidR="00350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године</w:t>
      </w: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 </w:t>
      </w:r>
      <w:r w:rsidRPr="00386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</w:t>
      </w:r>
    </w:p>
    <w:p w14:paraId="427ED689" w14:textId="1DBE15B5" w:rsidR="00F4100D" w:rsidRPr="00960359" w:rsidRDefault="00960359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Кнић</w:t>
      </w:r>
    </w:p>
    <w:p w14:paraId="3D994B3B" w14:textId="41395815" w:rsidR="00F4100D" w:rsidRPr="00960359" w:rsidRDefault="00960359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Војводе Стевана Книћанина 116</w:t>
      </w:r>
    </w:p>
    <w:p w14:paraId="252FE582" w14:textId="398478F4" w:rsidR="00F4100D" w:rsidRDefault="00F4100D" w:rsidP="00F410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</w:p>
    <w:p w14:paraId="4B81F268" w14:textId="3BC83465" w:rsidR="00F4100D" w:rsidRPr="00063B81" w:rsidRDefault="00F4100D" w:rsidP="00386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bookmarkStart w:id="0" w:name="_Hlk184106865"/>
      <w:r w:rsidRPr="00F410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 основу чл</w:t>
      </w:r>
      <w:r w:rsidR="00063B8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ана</w:t>
      </w:r>
      <w:r w:rsidRPr="00F410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95. став 1. и </w:t>
      </w:r>
      <w:r w:rsidR="005B2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члана </w:t>
      </w:r>
      <w:r w:rsidR="005B2D7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102. ст</w:t>
      </w:r>
      <w:r w:rsidR="005B2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ав</w:t>
      </w:r>
      <w:r w:rsidRPr="00F410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1. и 2. Закона о запосленима у аутономним </w:t>
      </w:r>
      <w:r w:rsidRPr="005B2D7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покрајинама и јединицама локалне самоуправе </w:t>
      </w:r>
      <w:r w:rsidR="005B2D7A" w:rsidRPr="005B2D7A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бр. 21/16, 113/17, 95/18, 114/21, 92/23, 113/17-др. закон, 95/18-др. закон, 86/19-др. закон, 157/20-др.закон и 123/21-др.закон)</w:t>
      </w:r>
      <w:r w:rsidR="005B2D7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, члана 56. ст</w:t>
      </w:r>
      <w:r w:rsidR="005B2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ав</w:t>
      </w:r>
      <w:r w:rsidRPr="005B2D7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1. Закона о локалној самоуправи („Службени гласник РС“, бр. 129/07, 83/</w:t>
      </w:r>
      <w:r w:rsidRPr="00F410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14-др. закон, 101/16-др. закон, 47/18 и 111</w:t>
      </w:r>
      <w:r w:rsidR="00B620CE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/21-др. закон) и члана 9. став </w:t>
      </w:r>
      <w:r w:rsidR="00B620C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2</w:t>
      </w:r>
      <w:r w:rsidRPr="00F4100D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РС“, број 107/23), Општинско веће општине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8C70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р</w:t>
      </w:r>
      <w:r w:rsidR="008539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списује и оглашава</w:t>
      </w:r>
    </w:p>
    <w:p w14:paraId="733C7F16" w14:textId="77777777" w:rsidR="00F4100D" w:rsidRDefault="00F4100D" w:rsidP="0055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</w:p>
    <w:p w14:paraId="09DB47D7" w14:textId="533D56EC" w:rsidR="005555D4" w:rsidRPr="005555D4" w:rsidRDefault="005555D4" w:rsidP="0055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ЈАВНИ КОНКУРС</w:t>
      </w:r>
    </w:p>
    <w:p w14:paraId="3C5FBF0C" w14:textId="09803CFF" w:rsidR="005555D4" w:rsidRPr="00853972" w:rsidRDefault="005555D4" w:rsidP="0055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ЗА ПОПУЊАВАЊЕ ПОЛОЖАЈА </w:t>
      </w:r>
      <w:r w:rsidR="00853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НАЧЕ</w:t>
      </w:r>
      <w:r w:rsidR="00335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ЛНИКА ОПШТИНСКЕ УПРАВЕ ОПШТИНЕ КНИЋ</w:t>
      </w:r>
    </w:p>
    <w:p w14:paraId="40311530" w14:textId="610DBCF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606A682" w14:textId="77777777" w:rsidR="005555D4" w:rsidRPr="005555D4" w:rsidRDefault="005555D4" w:rsidP="005555D4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82E9B6C" w14:textId="0A795D42" w:rsidR="005555D4" w:rsidRPr="00853972" w:rsidRDefault="005555D4" w:rsidP="005555D4">
      <w:pPr>
        <w:pBdr>
          <w:left w:val="single" w:sz="4" w:space="4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СЛУЖБЕНИК НА ПОЛОЖАЈУ У </w:t>
      </w:r>
      <w:r w:rsidR="00853972" w:rsidRPr="00853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 xml:space="preserve">I </w:t>
      </w: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ГРУПИ:</w:t>
      </w:r>
      <w:r w:rsidR="00853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НАЧЕЛНИК</w:t>
      </w:r>
    </w:p>
    <w:p w14:paraId="6F0D6209" w14:textId="77777777" w:rsidR="005555D4" w:rsidRPr="005555D4" w:rsidRDefault="005555D4" w:rsidP="005555D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6F76F15F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116BE53" w14:textId="2BAA5C2A" w:rsidR="005555D4" w:rsidRPr="0033572F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I Орган у ко</w:t>
      </w:r>
      <w:r w:rsidR="003357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је</w:t>
      </w: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м се радно место попуњава:</w:t>
      </w:r>
    </w:p>
    <w:p w14:paraId="5C62090C" w14:textId="3226AB24" w:rsidR="005555D4" w:rsidRDefault="005555D4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Општинска</w:t>
      </w:r>
      <w:r w:rsidR="008539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управа општине </w:t>
      </w:r>
      <w:r w:rsidR="0033572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="008539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ул. </w:t>
      </w:r>
      <w:r w:rsidR="0033572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Во</w:t>
      </w:r>
      <w:r w:rsidR="009336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јводе Стевана Книћанина број 116</w:t>
      </w:r>
      <w:r w:rsidR="0033572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34240 Кнић.</w:t>
      </w:r>
    </w:p>
    <w:p w14:paraId="68C43920" w14:textId="77777777" w:rsidR="00063B81" w:rsidRPr="00063B81" w:rsidRDefault="00063B81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3801EF3F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II Положај који се попуњава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:</w:t>
      </w:r>
    </w:p>
    <w:p w14:paraId="3D440E37" w14:textId="2386A140" w:rsidR="005555D4" w:rsidRPr="00853972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Начелник Општинск</w:t>
      </w:r>
      <w:r w:rsidR="008539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е 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управе општине</w:t>
      </w:r>
      <w:r w:rsidR="0085397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93363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</w:p>
    <w:p w14:paraId="5F18968B" w14:textId="39E5ADF8" w:rsidR="005555D4" w:rsidRDefault="005555D4" w:rsidP="0006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Звање: положај у I групи</w:t>
      </w:r>
    </w:p>
    <w:p w14:paraId="3B4FC302" w14:textId="77777777" w:rsidR="00063B81" w:rsidRPr="005555D4" w:rsidRDefault="00063B81" w:rsidP="0006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D544669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III Опис послова на радном месту:</w:t>
      </w:r>
    </w:p>
    <w:p w14:paraId="5AD7017E" w14:textId="1B7F171E" w:rsidR="00A02129" w:rsidRPr="00A02129" w:rsidRDefault="00853972" w:rsidP="00591A0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5397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Руководи и координира радом Општинске управе; планира, усмерава и надзире рад Општинске управе; усклађује рад организационих јединица Општинске управе и обезбеђује њено функционисање као јединственог органа; остварује сарадњу организационих јединица у оквиру Општинске управе; обавља и друге послове у складу са законом, Статутом општине, одлукама Скупштине општине, Општинског већа и Председника општине.</w:t>
      </w:r>
    </w:p>
    <w:p w14:paraId="07919829" w14:textId="02D51089" w:rsid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IV Услови за запослење на радном месту</w:t>
      </w:r>
      <w:bookmarkStart w:id="1" w:name="_Hlk184025219"/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:</w:t>
      </w:r>
      <w:bookmarkEnd w:id="1"/>
    </w:p>
    <w:p w14:paraId="45A3FFC5" w14:textId="32370E05" w:rsidR="00853972" w:rsidRPr="005555D4" w:rsidRDefault="00853972" w:rsidP="00853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</w:t>
      </w:r>
      <w:r w:rsidRPr="0085397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течено високо образовање из научне области правне науке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</w:t>
      </w:r>
      <w:r w:rsidRPr="00853972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најмање четири године или специјалистичким студијама на факултету, положен државни стручни испит, најмање пет година радног искуства у струци, као и потребне компетенције за обављање послова радног места.</w:t>
      </w:r>
    </w:p>
    <w:p w14:paraId="64AE904B" w14:textId="32A56995" w:rsidR="005555D4" w:rsidRPr="005555D4" w:rsidRDefault="00853972" w:rsidP="005E6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ab/>
      </w:r>
      <w:r w:rsidR="005E6012" w:rsidRPr="005E6012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Кандидат мора да испуњава опште услове прописане чланом 80. Закона о запосленима у аутономним покрајинама и јединицама локалне самоуправе, да је пунолетан држављанин Републике Србије, да има прописано образовање, да испуњава остале услове прописане законом, другим прописом и актом о систематизацији радних места, да није правноснажно осуђиван на безусловну казну затвора од најмање шест месеци, да учеснику конкурса раније није престајао радни однос у државном органу, органу аутономне покрајине или јединице локалне самоуправе због теже повреде дужности из радног односа.</w:t>
      </w:r>
    </w:p>
    <w:p w14:paraId="641802F9" w14:textId="26173250" w:rsidR="005555D4" w:rsidRPr="005555D4" w:rsidRDefault="005555D4" w:rsidP="005E60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Лице које нема положен државни стручни испит или правосудни испит, може да поднесе пријаву на конкурс, али је дужно да достави доказ о положеном стручном испиту у року од 20 дана од дана истека рока за подношење пријава на конкурс. Ако лице не поднесе доказ о положеном </w:t>
      </w:r>
      <w:bookmarkStart w:id="2" w:name="_GoBack"/>
      <w:bookmarkEnd w:id="2"/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стручном испиту, његова пријава ће бити одбачена.</w:t>
      </w:r>
    </w:p>
    <w:p w14:paraId="0836EE57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E6237F4" w14:textId="2C1B9AEF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V Врста радног односа</w:t>
      </w:r>
      <w:r w:rsidR="005E6012" w:rsidRPr="005E6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590955E5" w14:textId="619D24E9" w:rsidR="005555D4" w:rsidRPr="00EE6327" w:rsidRDefault="00EE6327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На радном месту начелника </w:t>
      </w:r>
      <w:r w:rsidR="00063B8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</w:t>
      </w:r>
      <w:r w:rsidR="00AB0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пштинске управе општине Кнић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заснива се радни однос на одређено време.</w:t>
      </w:r>
    </w:p>
    <w:p w14:paraId="56310C41" w14:textId="77777777" w:rsidR="005555D4" w:rsidRPr="005555D4" w:rsidRDefault="005555D4" w:rsidP="00063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2B00031" w14:textId="5D8E8348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VI Трајање рада на положају</w:t>
      </w:r>
      <w:r w:rsidR="005E6012" w:rsidRPr="005E6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250424D4" w14:textId="77777777" w:rsidR="005555D4" w:rsidRPr="005555D4" w:rsidRDefault="005555D4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Рад на положају траје 5 година.</w:t>
      </w:r>
    </w:p>
    <w:p w14:paraId="2B05A85E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318DF57" w14:textId="39A7067E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VII Место рада</w:t>
      </w:r>
      <w:r w:rsidR="005E6012" w:rsidRPr="005E6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01C9F57F" w14:textId="68585C07" w:rsidR="005555D4" w:rsidRPr="00F07D9C" w:rsidRDefault="00AB0D7A" w:rsidP="00063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Општина Кнић</w:t>
      </w:r>
      <w:r w:rsidR="005555D4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, ул</w:t>
      </w:r>
      <w:r w:rsidR="00EE632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Војводе Стевана Книћанина број 116</w:t>
      </w:r>
      <w:r w:rsidR="00A42FB5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="00A42FB5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3</w:t>
      </w:r>
      <w:r w:rsidR="00F07D9C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4240 </w:t>
      </w:r>
      <w:r w:rsidR="00F07D9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Кнић.</w:t>
      </w:r>
    </w:p>
    <w:p w14:paraId="3F8D6659" w14:textId="77777777" w:rsidR="00063B81" w:rsidRPr="00063B81" w:rsidRDefault="00063B81" w:rsidP="00063B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3BDBA8D5" w14:textId="4D8CFDA4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VIII Компетенције које се проверавају у изборном поступку</w:t>
      </w:r>
      <w:r w:rsidR="00EE6327" w:rsidRPr="00EE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6BE27937" w14:textId="389D0B97" w:rsidR="00EE6327" w:rsidRDefault="005555D4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 изборном поступку се проверавају опште и посебне функционалне компетенције, понашајне компетенције и мотивација за рад на радном месту.</w:t>
      </w:r>
    </w:p>
    <w:p w14:paraId="7BD28109" w14:textId="77777777" w:rsidR="00063B81" w:rsidRPr="005555D4" w:rsidRDefault="00063B81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AF95570" w14:textId="24AD2E1C" w:rsidR="005555D4" w:rsidRPr="00031DFB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IX Начин провере компетенција</w:t>
      </w:r>
      <w:r w:rsidR="00EE6327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14:paraId="10207704" w14:textId="32B6169C" w:rsidR="00063B81" w:rsidRPr="00031DFB" w:rsidRDefault="00C75C71" w:rsidP="00CF48C8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C75C7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555D4"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 изборном поступку вршиће с</w:t>
      </w:r>
      <w:r w:rsidR="00EE6327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е провера </w:t>
      </w:r>
      <w:r w:rsidR="005555D4"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компетенција:</w:t>
      </w:r>
    </w:p>
    <w:p w14:paraId="20F7EE82" w14:textId="48214A97" w:rsidR="00C7749A" w:rsidRPr="00031DFB" w:rsidRDefault="005555D4" w:rsidP="00CF48C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Општ</w:t>
      </w:r>
      <w:r w:rsidR="00EE6327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функционалн</w:t>
      </w:r>
      <w:r w:rsidR="00EE6327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компетенциј</w:t>
      </w:r>
      <w:r w:rsidR="00EE6327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, и то:</w:t>
      </w:r>
      <w:r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322EB686" w14:textId="004C858F" w:rsidR="00C7749A" w:rsidRPr="00031DFB" w:rsidRDefault="00031DFB" w:rsidP="00886B8C">
      <w:pPr>
        <w:pStyle w:val="ListParagraph"/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5555D4"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рганизација и рад органа аутономне покрајине, односно јединице локалне самоуправе у Републици Србији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– провера ће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се вршити путем теста, писмено;</w:t>
      </w:r>
    </w:p>
    <w:p w14:paraId="72A073B4" w14:textId="6F420D20" w:rsidR="00C7749A" w:rsidRPr="00031DFB" w:rsidRDefault="00031DFB" w:rsidP="00886B8C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</w:t>
      </w:r>
      <w:r w:rsidR="005555D4"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ословна комуникација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– провера ће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се вршити путем теста, писмено;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08AF347B" w14:textId="61834114" w:rsidR="00C7749A" w:rsidRDefault="00031DFB" w:rsidP="00063B81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игитална писменост </w:t>
      </w:r>
      <w:bookmarkStart w:id="3" w:name="_Hlk184027635"/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– провера ће се вршити </w:t>
      </w:r>
      <w:bookmarkEnd w:id="3"/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практичним радом на рачунару или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увидом у доказ о знању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на рачунару.</w:t>
      </w:r>
    </w:p>
    <w:p w14:paraId="78ECDB0F" w14:textId="77777777" w:rsidR="00CF48C8" w:rsidRPr="00031DFB" w:rsidRDefault="00CF48C8" w:rsidP="00CF48C8">
      <w:pPr>
        <w:pStyle w:val="ListParagraph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5CD44E7" w14:textId="77777777" w:rsidR="00031DFB" w:rsidRPr="00031DFB" w:rsidRDefault="005555D4" w:rsidP="00CF48C8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Посебн</w:t>
      </w:r>
      <w:r w:rsidR="00C7749A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функционалн</w:t>
      </w:r>
      <w:r w:rsidR="00C7749A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 xml:space="preserve">е </w:t>
      </w:r>
      <w:r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компетенциј</w:t>
      </w:r>
      <w:bookmarkStart w:id="4" w:name="_Hlk184027796"/>
      <w:r w:rsidR="00031DFB" w:rsidRPr="00031DF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е</w:t>
      </w:r>
      <w:r w:rsidRPr="00031DF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14:paraId="26FD672F" w14:textId="3C6348B5" w:rsidR="00AF57A3" w:rsidRPr="00031DFB" w:rsidRDefault="00031DFB" w:rsidP="00031DFB">
      <w:pPr>
        <w:pStyle w:val="ListParagraph"/>
        <w:spacing w:after="0" w:line="24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- </w:t>
      </w:r>
      <w:r w:rsidR="00C7749A"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посебна функционална компетенција за област рада послови руковођења;</w:t>
      </w:r>
    </w:p>
    <w:p w14:paraId="55F8946F" w14:textId="5E4AF8C0" w:rsidR="00031DFB" w:rsidRDefault="00031DFB" w:rsidP="00031DFB">
      <w:pPr>
        <w:pStyle w:val="ListParagraph"/>
        <w:spacing w:after="0" w:line="24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-  </w:t>
      </w:r>
      <w:r w:rsidR="00AA07C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031DF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посебна функционална компетенција за област рада управно-правни послови.</w:t>
      </w:r>
    </w:p>
    <w:p w14:paraId="411440BF" w14:textId="79624979" w:rsidR="00031DFB" w:rsidRDefault="00031DFB" w:rsidP="009F56C0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Провера посебних функционалних компетенција вршиће се путем писане симулације и разговором са Комисијом.</w:t>
      </w:r>
    </w:p>
    <w:p w14:paraId="319CD0C0" w14:textId="77777777" w:rsidR="00CF48C8" w:rsidRDefault="00CF48C8" w:rsidP="00031DF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8012ACB" w14:textId="77777777" w:rsidR="00CF48C8" w:rsidRDefault="00CF48C8" w:rsidP="00031DF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1637C6C0" w14:textId="40BA6BB4" w:rsidR="00CF48C8" w:rsidRPr="00430EBB" w:rsidRDefault="00CF48C8" w:rsidP="00430EBB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30EB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 xml:space="preserve">Проверу </w:t>
      </w:r>
      <w:r w:rsidR="00430EBB" w:rsidRPr="00430EB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понашајних компетенција извршиће дипломирани психолог запослен у Служби за управљање кадровима путем интервјуа базираног на компетенцијама.</w:t>
      </w:r>
    </w:p>
    <w:p w14:paraId="4AA99121" w14:textId="77777777" w:rsidR="00031DFB" w:rsidRDefault="00031DFB" w:rsidP="00031DFB">
      <w:pPr>
        <w:pStyle w:val="ListParagraph"/>
        <w:spacing w:after="0" w:line="240" w:lineRule="auto"/>
        <w:ind w:firstLine="6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190A92B8" w14:textId="580C4FD1" w:rsidR="00430EBB" w:rsidRDefault="00430EBB" w:rsidP="00CC49B6">
      <w:pPr>
        <w:pStyle w:val="ListParagraph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 завршном разговору са Комисијом вршиће се процена мотивације за рад на радном месту и прихватање вредности јединица локалне самоуправе (усмено).</w:t>
      </w:r>
    </w:p>
    <w:p w14:paraId="041FB1FA" w14:textId="77777777" w:rsidR="00C75C71" w:rsidRDefault="00C75C71" w:rsidP="00C75C71">
      <w:pPr>
        <w:pStyle w:val="ListParagraph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0E8E2ACD" w14:textId="693A2904" w:rsidR="00C75C71" w:rsidRDefault="00C75C71" w:rsidP="00C75C71">
      <w:p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C75C7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Провера општих функционалних компетенција и посебних функционалних компетенција обавиће се у просторијама Општинске управе општине Кнић, Војводе Стевана Книћанина 116.</w:t>
      </w:r>
    </w:p>
    <w:p w14:paraId="67E5E533" w14:textId="3D2B0550" w:rsidR="00C75C71" w:rsidRPr="00C75C71" w:rsidRDefault="00C75C71" w:rsidP="00C75C71">
      <w:pPr>
        <w:spacing w:after="0" w:line="240" w:lineRule="auto"/>
        <w:ind w:left="1080" w:firstLine="3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Провера понашајних компетенција и интервју са дипломираним психологом обавиће </w:t>
      </w:r>
      <w:r w:rsidR="00F86A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просторијама Општинске управе општине Кнић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online.</w:t>
      </w:r>
    </w:p>
    <w:bookmarkEnd w:id="4"/>
    <w:p w14:paraId="630B8AC7" w14:textId="77777777" w:rsidR="00CF48C8" w:rsidRPr="00CF48C8" w:rsidRDefault="00CF48C8" w:rsidP="00B1127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A775C37" w14:textId="16973844" w:rsidR="005555D4" w:rsidRPr="00886B8C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 Достављање доказа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</w:t>
      </w: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при подношењу пријаве</w:t>
      </w:r>
      <w:r w:rsidR="00886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 xml:space="preserve"> на конкурс</w:t>
      </w:r>
      <w:r w:rsidR="00B1127C" w:rsidRPr="00B11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 w:eastAsia="sr-Latn-RS"/>
        </w:rPr>
        <w:t>:</w:t>
      </w:r>
    </w:p>
    <w:p w14:paraId="20087DBF" w14:textId="2AF6C77E" w:rsidR="00B1127C" w:rsidRPr="00B1127C" w:rsidRDefault="00FA6C70" w:rsidP="00B1127C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Ако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B1127C"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важећи сертификат/потврду или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други доказ о томе да поседује</w:t>
      </w:r>
      <w:r w:rsidR="00B1127C"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знања и вештине о основама коришћења рачунара, основама коришћења интернета, обради текста и т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абеларним калкулацијама и жели да на основу њега буде</w:t>
      </w:r>
      <w:r w:rsidR="00B1127C"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ослобођен провере компетенци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 „Дигитална писменост“, може</w:t>
      </w:r>
      <w:r w:rsidR="00B1127C"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тај доказ, у оригиналу или овереној фотокопији, приложити уз пријаву на овај конкурс.</w:t>
      </w:r>
    </w:p>
    <w:p w14:paraId="6EE8C5A1" w14:textId="772A26E7" w:rsidR="005555D4" w:rsidRPr="005555D4" w:rsidRDefault="00B1127C" w:rsidP="00B1127C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</w:r>
      <w:r w:rsidRPr="00B1127C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Напомена:</w:t>
      </w:r>
      <w:r w:rsidR="00FA6C7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Ако не достави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наведени доказ, извршиће се провера компетенције „Дигитална писменост“. Ако конкурсна комисија увидом у достављени доказ не буде могла потпуно да оцени да је дигитална писменост </w:t>
      </w:r>
      <w:r w:rsidR="00FA6C7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кандидата </w:t>
      </w:r>
      <w:r w:rsidR="00FA6C7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потребном нивоу, позваће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FA6C7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кандидата 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 проверу ове компетенције, без обзира на достављени доказ.</w:t>
      </w:r>
    </w:p>
    <w:p w14:paraId="72F29DD5" w14:textId="68875381" w:rsidR="005555D4" w:rsidRPr="005555D4" w:rsidRDefault="005555D4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XI Докази који се достављају током изборног поступка</w:t>
      </w:r>
      <w:r w:rsidR="00B1127C" w:rsidRPr="00B11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609DE764" w14:textId="77777777" w:rsidR="005555D4" w:rsidRPr="005555D4" w:rsidRDefault="005555D4" w:rsidP="00F15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68698BCE" w14:textId="77777777" w:rsidR="00B1127C" w:rsidRPr="00B1127C" w:rsidRDefault="00B1127C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1) диплому којом се потврђује стручна спрема;</w:t>
      </w:r>
    </w:p>
    <w:p w14:paraId="34253F65" w14:textId="77777777" w:rsidR="00B1127C" w:rsidRPr="00B1127C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2) доказе о радном искуству у струци (потврде, решења или друге акте којима се доказује на којим пословима, са којом стручном спремом и у ком временском периоду је стечено радно искуство);</w:t>
      </w:r>
    </w:p>
    <w:p w14:paraId="13FDCC34" w14:textId="77777777" w:rsidR="00B1127C" w:rsidRPr="00B1127C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3) доказ о положеном државном стручном испиту или правосудном испиту;</w:t>
      </w:r>
    </w:p>
    <w:p w14:paraId="0A8F9773" w14:textId="0CE491F0" w:rsidR="00B1127C" w:rsidRPr="00B1127C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4) уверење о држав</w:t>
      </w:r>
      <w:r w:rsidR="0005035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љанству Републике Србије, не ст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</w:t>
      </w:r>
      <w:r w:rsidR="0005035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ије од шест месеци;</w:t>
      </w:r>
    </w:p>
    <w:p w14:paraId="41B1BEDD" w14:textId="77777777" w:rsidR="00B1127C" w:rsidRPr="00B1127C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5) потврду да кандидату раније није престајао радни однос у државном органу, односно органу аутономне покрајне или јединице локалне самоуправе због теже повреде дужности из радног односа (уколико је кандидат претходно заснивао радни однос у државном органу, односно органу аутономне покрајне или јединице локалне самоуправе);</w:t>
      </w:r>
    </w:p>
    <w:p w14:paraId="5AF404F1" w14:textId="77777777" w:rsidR="00B1127C" w:rsidRPr="00B1127C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6) извод из матичне књиге рођених;</w:t>
      </w:r>
    </w:p>
    <w:p w14:paraId="24C2E0A4" w14:textId="31719ED2" w:rsidR="005555D4" w:rsidRPr="005555D4" w:rsidRDefault="00B1127C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>7) уверење министарства надлежног за унутрашње послове да кандидат није осуђиван за кривично дело на безусловну казну затвора од</w:t>
      </w:r>
      <w:r w:rsidR="0005035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најмање шест месеци, не старије</w:t>
      </w:r>
      <w:r w:rsidRPr="00B1127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од шест месеци.</w:t>
      </w:r>
    </w:p>
    <w:p w14:paraId="69842284" w14:textId="77777777" w:rsidR="005555D4" w:rsidRPr="005555D4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рођених, подноси решење о распоређивању/именовању/постављењу или решење да је нераспоређен.</w:t>
      </w:r>
    </w:p>
    <w:p w14:paraId="15BDFEA4" w14:textId="77777777" w:rsidR="005555D4" w:rsidRPr="005555D4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lastRenderedPageBreak/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34DE8B8E" w14:textId="77777777" w:rsidR="005555D4" w:rsidRPr="005555D4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724C917B" w14:textId="620E4626" w:rsidR="00B1127C" w:rsidRPr="00F155F6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Фотокопије докумената које нису оверене од стране надлежног органа неће се разматрати.</w:t>
      </w:r>
    </w:p>
    <w:p w14:paraId="1371ECB7" w14:textId="77777777" w:rsidR="00B1127C" w:rsidRDefault="00B1127C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</w:p>
    <w:p w14:paraId="654CA8D1" w14:textId="7E761789" w:rsidR="005555D4" w:rsidRPr="005555D4" w:rsidRDefault="005555D4" w:rsidP="00F155F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Напомена</w:t>
      </w:r>
      <w:bookmarkStart w:id="5" w:name="_Hlk184029158"/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  <w:bookmarkEnd w:id="5"/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Орган, по службеној дужности, на основу члана 103. Закона о општем управном поступку („Службени гласник РС”, бр. 18/16, 95/18 – аутентично тумачење и 2/2023 – олука УС), за кандидате прибавља:</w:t>
      </w:r>
    </w:p>
    <w:p w14:paraId="48F545BF" w14:textId="77777777" w:rsidR="005555D4" w:rsidRPr="005555D4" w:rsidRDefault="005555D4" w:rsidP="005555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уверење о држављанству;</w:t>
      </w:r>
    </w:p>
    <w:p w14:paraId="048198D7" w14:textId="77777777" w:rsidR="005555D4" w:rsidRPr="005555D4" w:rsidRDefault="005555D4" w:rsidP="005555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извод из матичне књиге рођених;</w:t>
      </w:r>
    </w:p>
    <w:p w14:paraId="7AD12B85" w14:textId="77777777" w:rsidR="005555D4" w:rsidRPr="005555D4" w:rsidRDefault="005555D4" w:rsidP="005555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уверење МУП-а да кандидат није правоснажно осуђиван на безусловну казну затвора у трајању од најмање шест месеци;</w:t>
      </w:r>
    </w:p>
    <w:p w14:paraId="457F8F18" w14:textId="77777777" w:rsidR="005555D4" w:rsidRPr="005555D4" w:rsidRDefault="005555D4" w:rsidP="005555D4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доказ о положеном државном стручном испиту за рад у државним органима/доказ о положеном правосудном испиту.</w:t>
      </w:r>
    </w:p>
    <w:p w14:paraId="49A15646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D778B01" w14:textId="77777777" w:rsidR="005555D4" w:rsidRPr="005555D4" w:rsidRDefault="005555D4" w:rsidP="00063B8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Ако у Вашој пријави наведете да желите сами да доставите ова документа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, тада их морате доставити у оригиналу или овереној фотокопији, у року од 5 радних дана од дана пријема позива за достављање доказа.</w:t>
      </w:r>
    </w:p>
    <w:p w14:paraId="7E1C7B74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5B90608" w14:textId="77777777" w:rsidR="005555D4" w:rsidRPr="005555D4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XII Предност код избора кандидата</w:t>
      </w:r>
    </w:p>
    <w:p w14:paraId="4629222B" w14:textId="77777777" w:rsidR="005555D4" w:rsidRPr="005555D4" w:rsidRDefault="005555D4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На овом конкурсу, предност на изборној листи, у случају једнаког броја бодова кандидата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РС, број 18/2020).</w:t>
      </w:r>
    </w:p>
    <w:p w14:paraId="3310AD7B" w14:textId="77777777" w:rsidR="005555D4" w:rsidRPr="005555D4" w:rsidRDefault="005555D4" w:rsidP="00555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1DC03B4" w14:textId="3A63ECAD" w:rsidR="005555D4" w:rsidRPr="005555D4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XIII Пријава на јавни конкурс врши се на прописаном обрасцу пријаве</w:t>
      </w:r>
      <w:r w:rsidR="00F155F6" w:rsidRPr="00F15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1086D6D4" w14:textId="2E4D97D3" w:rsidR="005555D4" w:rsidRPr="00F155F6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Образац пријаве на овај конкурс доступан је на интернет презентацији општине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050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RS"/>
        </w:rPr>
        <w:t>https://www.</w:t>
      </w:r>
      <w:r w:rsidR="002E75E6" w:rsidRPr="00050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RS"/>
        </w:rPr>
        <w:t>knic</w:t>
      </w:r>
      <w:r w:rsidR="00F155F6" w:rsidRPr="00050C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RS"/>
        </w:rPr>
        <w:t>.rs</w:t>
      </w:r>
      <w:r w:rsidR="00F155F6" w:rsidRPr="001F3A89"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или га лица у штампаном облику могу преузети на писарници Општинске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управе општине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.</w:t>
      </w:r>
    </w:p>
    <w:p w14:paraId="1FEC2C9A" w14:textId="77777777" w:rsidR="005555D4" w:rsidRPr="005555D4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14:paraId="0C39C23D" w14:textId="463029F7" w:rsidR="005555D4" w:rsidRPr="005555D4" w:rsidRDefault="005555D4" w:rsidP="00F15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Подносилац пријаве ће бити обавештен о додељеној шифри у року од три дана од пријема пријаве у органу путем имејл адресе наведене у пријави.</w:t>
      </w:r>
    </w:p>
    <w:p w14:paraId="56337044" w14:textId="77777777" w:rsidR="00F155F6" w:rsidRDefault="00F155F6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</w:pPr>
    </w:p>
    <w:p w14:paraId="1EDD614C" w14:textId="2FA9B79F" w:rsidR="005555D4" w:rsidRPr="005A1473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5A147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XIV Рок за подношење пријава</w:t>
      </w:r>
      <w:r w:rsidR="00F155F6" w:rsidRPr="005A1473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14:paraId="15F87001" w14:textId="662406D5" w:rsidR="005555D4" w:rsidRPr="00CD4887" w:rsidRDefault="005555D4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05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Рок за подношење пријава </w:t>
      </w:r>
      <w:r w:rsidRPr="00ED6AD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је 15  дана и почиње </w:t>
      </w:r>
      <w:r w:rsidRPr="00050C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да тече од дана </w:t>
      </w:r>
      <w:r w:rsidR="00050C57" w:rsidRPr="00050C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sr-Cyrl-RS" w:eastAsia="sr-Latn-RS"/>
        </w:rPr>
        <w:t>оглашавања обавештења о јавном конкурсу у дневним новинама које се дистрибуирају за целу територију Републике Србије</w:t>
      </w:r>
      <w:r w:rsidR="00050C57" w:rsidRPr="00CD4887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, „Политика“.</w:t>
      </w:r>
    </w:p>
    <w:p w14:paraId="289D7A70" w14:textId="77777777" w:rsidR="00063B81" w:rsidRPr="005E759B" w:rsidRDefault="00063B81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</w:pPr>
    </w:p>
    <w:p w14:paraId="76EDA629" w14:textId="5E4FAD92" w:rsidR="005555D4" w:rsidRPr="005555D4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XV Адреса на коју се подносе пријаве</w:t>
      </w:r>
      <w:r w:rsidR="00F155F6" w:rsidRPr="00F15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737ADC5A" w14:textId="3F9E4ED6" w:rsidR="005555D4" w:rsidRDefault="005555D4" w:rsidP="00063B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Општинск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 веће општине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Кнић,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ул.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Војводе Стевана Книћанина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бр.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116 34240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="00063B8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, 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са назнаком „За јавни конкурс за попуњавање положаја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начелника Општинске управе општине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“. Пријаве се подносе путем поште или непосредно предајом на писарницу Општинс</w:t>
      </w:r>
      <w:r w:rsidR="00F155F6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ке управе општине </w:t>
      </w:r>
      <w:r w:rsidR="001F3A8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</w:p>
    <w:p w14:paraId="6078EBA2" w14:textId="77777777" w:rsidR="00F155F6" w:rsidRPr="005555D4" w:rsidRDefault="00F155F6" w:rsidP="00F15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2FD86EB5" w14:textId="77777777" w:rsidR="00F155F6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lastRenderedPageBreak/>
        <w:t>XVI Место, дан и време када ће се спровести изборни поступак</w:t>
      </w:r>
      <w:r w:rsidR="00F155F6" w:rsidRPr="00F155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:</w:t>
      </w:r>
    </w:p>
    <w:p w14:paraId="1D1B4067" w14:textId="602E145F" w:rsidR="005E759B" w:rsidRDefault="00F155F6" w:rsidP="005E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5E75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месту, дану и времену почетка изборног поступка </w:t>
      </w:r>
      <w:r w:rsidR="005555D4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кандидати</w:t>
      </w:r>
      <w:r w:rsidR="005E759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биће</w:t>
      </w:r>
      <w:r w:rsidR="005555D4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обавештени путем имејл адресе</w:t>
      </w:r>
      <w:r w:rsidR="00F86AF3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или број телефона који су наведени</w:t>
      </w:r>
      <w:r w:rsidR="005555D4"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у обрасцу пријаве.</w:t>
      </w:r>
    </w:p>
    <w:p w14:paraId="0B5D9A8A" w14:textId="77777777" w:rsidR="005E759B" w:rsidRPr="00EE0239" w:rsidRDefault="005E759B" w:rsidP="00EE0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52E7BC68" w14:textId="77777777" w:rsidR="005555D4" w:rsidRPr="005555D4" w:rsidRDefault="005555D4" w:rsidP="0055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r-Latn-RS"/>
        </w:rPr>
        <w:t>XVII Лице задужено за давање обавештења о конкурсу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:</w:t>
      </w:r>
    </w:p>
    <w:p w14:paraId="20E7DAF5" w14:textId="19A05979" w:rsidR="005555D4" w:rsidRPr="00567786" w:rsidRDefault="00EE0239" w:rsidP="005E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</w:pPr>
      <w:r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Стеван Луковић,</w:t>
      </w:r>
      <w:r w:rsidR="008B756B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 xml:space="preserve"> </w:t>
      </w:r>
      <w:r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начелник Одељења за општу управу и друштвене делатности</w:t>
      </w:r>
      <w:r w:rsidR="008B756B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,</w:t>
      </w:r>
      <w:r w:rsidR="005555D4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 телефон:</w:t>
      </w:r>
      <w:r w:rsidR="00F13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 xml:space="preserve"> 034/510-</w:t>
      </w:r>
      <w:r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132</w:t>
      </w:r>
      <w:r w:rsidR="008B756B"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sr-Latn-RS"/>
        </w:rPr>
        <w:t>.</w:t>
      </w:r>
    </w:p>
    <w:p w14:paraId="6E834140" w14:textId="77777777" w:rsidR="005E759B" w:rsidRPr="005555D4" w:rsidRDefault="005E759B" w:rsidP="005E7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79C7BC2C" w14:textId="77777777" w:rsidR="005555D4" w:rsidRPr="005555D4" w:rsidRDefault="005555D4" w:rsidP="005E7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* Неблаговремене, недопуштене, неразумљиве или непотпуне пријаве биће одбачене</w:t>
      </w:r>
      <w:r w:rsidRPr="005555D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RS"/>
        </w:rPr>
        <w:t>.</w:t>
      </w:r>
    </w:p>
    <w:p w14:paraId="132DB2F7" w14:textId="70333935" w:rsidR="005555D4" w:rsidRDefault="005555D4" w:rsidP="005E7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7826A854" w14:textId="77777777" w:rsidR="005E759B" w:rsidRPr="005555D4" w:rsidRDefault="005E759B" w:rsidP="005E7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B376E64" w14:textId="6424A8B8" w:rsidR="005555D4" w:rsidRPr="008B756B" w:rsidRDefault="005555D4" w:rsidP="005E7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Овај оглас објављен је на огласној табли Општин</w:t>
      </w:r>
      <w:r w:rsidR="005E759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ске управе општине </w:t>
      </w:r>
      <w:r w:rsidR="00EE023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Кнић</w:t>
      </w:r>
      <w:r w:rsidR="008B756B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и на веб </w:t>
      </w:r>
      <w:r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презентацији </w:t>
      </w:r>
      <w:r w:rsidR="002E75E6" w:rsidRPr="005677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r-Latn-RS"/>
        </w:rPr>
        <w:t>https://www.knic.rs.</w:t>
      </w:r>
      <w:r w:rsidRPr="005677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r-Latn-RS"/>
        </w:rPr>
        <w:t xml:space="preserve"> 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Обавештење о оглашеном јавном конкурсу за попуњавање положаја </w:t>
      </w:r>
      <w:r w:rsidR="008E687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биће објављено</w:t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 xml:space="preserve"> у дневном </w:t>
      </w:r>
      <w:r w:rsidRPr="00CD488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листу „</w:t>
      </w:r>
      <w:r w:rsidR="008B756B" w:rsidRPr="00CD48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E0239" w:rsidRPr="00CD48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Политика</w:t>
      </w:r>
      <w:r w:rsidRPr="00CD488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="008B756B" w:rsidRPr="00CD48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bookmarkEnd w:id="0"/>
    <w:p w14:paraId="7892E929" w14:textId="34039883" w:rsidR="005555D4" w:rsidRDefault="005555D4" w:rsidP="005E759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384483D9" w14:textId="3B0A130C" w:rsidR="003866DF" w:rsidRPr="006F55CB" w:rsidRDefault="00EE0239" w:rsidP="003866DF">
      <w:pPr>
        <w:pStyle w:val="NoSpacing"/>
        <w:ind w:left="5760"/>
        <w:jc w:val="center"/>
        <w:rPr>
          <w:b/>
          <w:color w:val="000000"/>
          <w:sz w:val="24"/>
          <w:szCs w:val="24"/>
          <w:lang w:val="sr-Cyrl-RS"/>
        </w:rPr>
      </w:pPr>
      <w:r>
        <w:rPr>
          <w:b/>
          <w:color w:val="000000"/>
          <w:sz w:val="24"/>
          <w:szCs w:val="24"/>
          <w:lang w:val="sr-Cyrl-RS"/>
        </w:rPr>
        <w:t>ПРЕДСЕДНИК ОПШТИНСКОГ ВЕЋА</w:t>
      </w:r>
    </w:p>
    <w:p w14:paraId="3782EB68" w14:textId="2A3F7EED" w:rsidR="003866DF" w:rsidRPr="00781B34" w:rsidRDefault="00EE0239" w:rsidP="003866DF">
      <w:pPr>
        <w:pStyle w:val="NoSpacing"/>
        <w:ind w:left="5760"/>
        <w:jc w:val="center"/>
        <w:rPr>
          <w:b/>
          <w:color w:val="00000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Срећко Илић</w:t>
      </w:r>
      <w:r w:rsidR="00781B34">
        <w:rPr>
          <w:b/>
          <w:sz w:val="24"/>
          <w:szCs w:val="24"/>
          <w:lang w:val="sr-Latn-RS"/>
        </w:rPr>
        <w:t xml:space="preserve"> </w:t>
      </w:r>
      <w:r w:rsidR="00781B34">
        <w:rPr>
          <w:b/>
          <w:sz w:val="24"/>
          <w:szCs w:val="24"/>
          <w:lang w:val="sr-Cyrl-RS"/>
        </w:rPr>
        <w:t>с.р.</w:t>
      </w:r>
    </w:p>
    <w:p w14:paraId="08FEA785" w14:textId="77777777" w:rsidR="003866DF" w:rsidRPr="005555D4" w:rsidRDefault="003866DF" w:rsidP="005E759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3707CD3F" w14:textId="77777777" w:rsidR="005555D4" w:rsidRPr="005555D4" w:rsidRDefault="005555D4" w:rsidP="005E7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ab/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ab/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ab/>
      </w:r>
      <w:r w:rsidRPr="005555D4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ab/>
      </w:r>
    </w:p>
    <w:p w14:paraId="6B6975B3" w14:textId="77777777" w:rsidR="009A156A" w:rsidRDefault="009A156A" w:rsidP="005E759B">
      <w:pPr>
        <w:jc w:val="both"/>
      </w:pPr>
    </w:p>
    <w:sectPr w:rsidR="009A156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8318E" w14:textId="77777777" w:rsidR="007F0A13" w:rsidRDefault="007F0A13" w:rsidP="003866DF">
      <w:pPr>
        <w:spacing w:after="0" w:line="240" w:lineRule="auto"/>
      </w:pPr>
      <w:r>
        <w:separator/>
      </w:r>
    </w:p>
  </w:endnote>
  <w:endnote w:type="continuationSeparator" w:id="0">
    <w:p w14:paraId="32CE4C58" w14:textId="77777777" w:rsidR="007F0A13" w:rsidRDefault="007F0A13" w:rsidP="0038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22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9A3C4C" w14:textId="1AD52D26" w:rsidR="003866DF" w:rsidRDefault="003866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1F97F" w14:textId="77777777" w:rsidR="003866DF" w:rsidRDefault="0038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C0E09" w14:textId="77777777" w:rsidR="007F0A13" w:rsidRDefault="007F0A13" w:rsidP="003866DF">
      <w:pPr>
        <w:spacing w:after="0" w:line="240" w:lineRule="auto"/>
      </w:pPr>
      <w:r>
        <w:separator/>
      </w:r>
    </w:p>
  </w:footnote>
  <w:footnote w:type="continuationSeparator" w:id="0">
    <w:p w14:paraId="287EC0B7" w14:textId="77777777" w:rsidR="007F0A13" w:rsidRDefault="007F0A13" w:rsidP="0038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2FD"/>
    <w:multiLevelType w:val="multilevel"/>
    <w:tmpl w:val="806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53679"/>
    <w:multiLevelType w:val="multilevel"/>
    <w:tmpl w:val="1E08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E7E7D"/>
    <w:multiLevelType w:val="multilevel"/>
    <w:tmpl w:val="8F78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A2565"/>
    <w:multiLevelType w:val="hybridMultilevel"/>
    <w:tmpl w:val="D2769F86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FDA01DB"/>
    <w:multiLevelType w:val="multilevel"/>
    <w:tmpl w:val="D0D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F35E3"/>
    <w:multiLevelType w:val="multilevel"/>
    <w:tmpl w:val="07245E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7B40181E"/>
    <w:multiLevelType w:val="multilevel"/>
    <w:tmpl w:val="DAE8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D4"/>
    <w:rsid w:val="0001699C"/>
    <w:rsid w:val="00031DFB"/>
    <w:rsid w:val="0005035E"/>
    <w:rsid w:val="00050C57"/>
    <w:rsid w:val="00063B81"/>
    <w:rsid w:val="001969B8"/>
    <w:rsid w:val="001F3A89"/>
    <w:rsid w:val="002C7C71"/>
    <w:rsid w:val="002E75E6"/>
    <w:rsid w:val="0033572F"/>
    <w:rsid w:val="00350577"/>
    <w:rsid w:val="003866DF"/>
    <w:rsid w:val="003E486B"/>
    <w:rsid w:val="003F4A53"/>
    <w:rsid w:val="00430EBB"/>
    <w:rsid w:val="00474836"/>
    <w:rsid w:val="005555D4"/>
    <w:rsid w:val="00565B19"/>
    <w:rsid w:val="00567786"/>
    <w:rsid w:val="00591A03"/>
    <w:rsid w:val="005A1473"/>
    <w:rsid w:val="005B194A"/>
    <w:rsid w:val="005B2D7A"/>
    <w:rsid w:val="005E6012"/>
    <w:rsid w:val="005E759B"/>
    <w:rsid w:val="006B49D2"/>
    <w:rsid w:val="00781B34"/>
    <w:rsid w:val="007C603F"/>
    <w:rsid w:val="007D36AB"/>
    <w:rsid w:val="007F0A13"/>
    <w:rsid w:val="00853972"/>
    <w:rsid w:val="00886B8C"/>
    <w:rsid w:val="008B756B"/>
    <w:rsid w:val="008C7038"/>
    <w:rsid w:val="008E687F"/>
    <w:rsid w:val="00933638"/>
    <w:rsid w:val="00960359"/>
    <w:rsid w:val="009A156A"/>
    <w:rsid w:val="009C6BA5"/>
    <w:rsid w:val="009D20F9"/>
    <w:rsid w:val="009F56C0"/>
    <w:rsid w:val="00A02129"/>
    <w:rsid w:val="00A42FB5"/>
    <w:rsid w:val="00A531A7"/>
    <w:rsid w:val="00AA07C9"/>
    <w:rsid w:val="00AB0D7A"/>
    <w:rsid w:val="00AF57A3"/>
    <w:rsid w:val="00B1127C"/>
    <w:rsid w:val="00B521DD"/>
    <w:rsid w:val="00B620CE"/>
    <w:rsid w:val="00C75C71"/>
    <w:rsid w:val="00C7749A"/>
    <w:rsid w:val="00CB2737"/>
    <w:rsid w:val="00CC49B6"/>
    <w:rsid w:val="00CD4887"/>
    <w:rsid w:val="00CE1FC8"/>
    <w:rsid w:val="00CF48C8"/>
    <w:rsid w:val="00D35CF0"/>
    <w:rsid w:val="00E258C0"/>
    <w:rsid w:val="00EB4CA9"/>
    <w:rsid w:val="00EC36CC"/>
    <w:rsid w:val="00ED6AD2"/>
    <w:rsid w:val="00EE0239"/>
    <w:rsid w:val="00EE6327"/>
    <w:rsid w:val="00F039F9"/>
    <w:rsid w:val="00F06ACA"/>
    <w:rsid w:val="00F07D9C"/>
    <w:rsid w:val="00F13D78"/>
    <w:rsid w:val="00F155F6"/>
    <w:rsid w:val="00F4100D"/>
    <w:rsid w:val="00F43090"/>
    <w:rsid w:val="00F53D2F"/>
    <w:rsid w:val="00F728CC"/>
    <w:rsid w:val="00F86AF3"/>
    <w:rsid w:val="00FA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ED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DF"/>
  </w:style>
  <w:style w:type="paragraph" w:styleId="Footer">
    <w:name w:val="footer"/>
    <w:basedOn w:val="Normal"/>
    <w:link w:val="FooterChar"/>
    <w:uiPriority w:val="99"/>
    <w:unhideWhenUsed/>
    <w:rsid w:val="0038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DF"/>
  </w:style>
  <w:style w:type="paragraph" w:styleId="NoSpacing">
    <w:name w:val="No Spacing"/>
    <w:uiPriority w:val="1"/>
    <w:qFormat/>
    <w:rsid w:val="00386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6DF"/>
  </w:style>
  <w:style w:type="paragraph" w:styleId="Footer">
    <w:name w:val="footer"/>
    <w:basedOn w:val="Normal"/>
    <w:link w:val="FooterChar"/>
    <w:uiPriority w:val="99"/>
    <w:unhideWhenUsed/>
    <w:rsid w:val="00386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6DF"/>
  </w:style>
  <w:style w:type="paragraph" w:styleId="NoSpacing">
    <w:name w:val="No Spacing"/>
    <w:uiPriority w:val="1"/>
    <w:qFormat/>
    <w:rsid w:val="003866D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52</cp:revision>
  <cp:lastPrinted>2025-10-16T10:12:00Z</cp:lastPrinted>
  <dcterms:created xsi:type="dcterms:W3CDTF">2025-10-13T07:53:00Z</dcterms:created>
  <dcterms:modified xsi:type="dcterms:W3CDTF">2025-10-16T10:41:00Z</dcterms:modified>
</cp:coreProperties>
</file>