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4C" w:rsidRDefault="0080184C" w:rsidP="00AC107A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Пријава на конкурс 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</w:t>
      </w:r>
      <w:proofErr w:type="gramStart"/>
      <w:r w:rsidRPr="001527E1">
        <w:rPr>
          <w:rFonts w:ascii="Times New Roman" w:eastAsia="Times New Roman" w:hAnsi="Times New Roman" w:cs="Times New Roman"/>
          <w:color w:val="auto"/>
          <w:sz w:val="20"/>
        </w:rPr>
        <w:t>обавезна</w:t>
      </w:r>
      <w:proofErr w:type="gramEnd"/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поља </w:t>
      </w:r>
    </w:p>
    <w:p w:rsidR="00824FA2" w:rsidRDefault="00824FA2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МОЛИМ ДА ПОПУНИТЕ ОБАВЕЗНА ПОЉА КОЈА СУ ОЗНАЧЕНА ЗВЕЗДИЦОМ *</w:t>
      </w:r>
    </w:p>
    <w:p w:rsidR="00824FA2" w:rsidRPr="001527E1" w:rsidRDefault="00824FA2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УКОЛИКО СЕ НЕ ПОПУНЕ ПОЉА ОЗНАЧЕНА ЗВЕЗДИЦОМ* ПРИЈАВА ЋЕ БИТИ ОДБАЧЕНА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855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CA0765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  <w:r w:rsidR="00CA0765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, служба или организација</w:t>
            </w:r>
          </w:p>
        </w:tc>
      </w:tr>
      <w:tr w:rsidR="00B274F1" w:rsidRPr="001527E1" w:rsidTr="0059717A">
        <w:trPr>
          <w:trHeight w:val="360"/>
        </w:trPr>
        <w:tc>
          <w:tcPr>
            <w:tcW w:w="9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4F1" w:rsidRPr="001527E1" w:rsidRDefault="00B274F1" w:rsidP="00B274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конкурсу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јавни конкурс за попуњавање положаја-начелник Општинске управе општине Кнић, ул. Војводе Стевана Книћанина 116, 34240 Кнић</w:t>
            </w:r>
          </w:p>
        </w:tc>
      </w:tr>
      <w:tr w:rsidR="00B274F1" w:rsidRPr="00B274F1" w:rsidTr="00280094">
        <w:trPr>
          <w:trHeight w:val="605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4F1" w:rsidRPr="0080184C" w:rsidRDefault="00B274F1" w:rsidP="00B3613E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D47BA">
              <w:rPr>
                <w:rFonts w:ascii="Times New Roman" w:hAnsi="Times New Roman" w:cs="Times New Roman"/>
                <w:sz w:val="20"/>
                <w:szCs w:val="20"/>
              </w:rPr>
              <w:t xml:space="preserve">Радно место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D4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начелник Општинске управе општине Кнић</w:t>
            </w:r>
          </w:p>
          <w:p w:rsidR="00B274F1" w:rsidRPr="00B3613E" w:rsidRDefault="00B274F1" w:rsidP="00B3613E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74F1" w:rsidRPr="00B274F1" w:rsidRDefault="00B274F1" w:rsidP="0028009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 пријаве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</w:p>
          <w:p w:rsidR="00B274F1" w:rsidRPr="009759A7" w:rsidRDefault="00B274F1" w:rsidP="002A1C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274F1" w:rsidRPr="001527E1" w:rsidTr="00B274F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74F1" w:rsidRPr="00B3613E" w:rsidRDefault="00B274F1" w:rsidP="002702E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</w:t>
            </w:r>
            <w:r w:rsidRPr="003D47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74F1" w:rsidRPr="00280094" w:rsidRDefault="00280094" w:rsidP="002A1C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Општинска управа општине Кнић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824FA2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Адреса </w:t>
            </w:r>
            <w:r w:rsidR="00824F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пребивалишта, односно боравишта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</w:t>
            </w:r>
            <w:r w:rsidR="00824F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лектронска адреса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177587" w:rsidRDefault="00177587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Default="00824FA2">
      <w:pPr>
        <w:spacing w:after="0"/>
        <w:rPr>
          <w:rFonts w:ascii="Times New Roman" w:hAnsi="Times New Roman" w:cs="Times New Roman"/>
          <w:color w:val="auto"/>
        </w:rPr>
      </w:pPr>
    </w:p>
    <w:p w:rsidR="00824FA2" w:rsidRPr="001527E1" w:rsidRDefault="00824FA2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  <w:r w:rsidR="00824F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Pr="00AC107A" w:rsidRDefault="00E15968" w:rsidP="00824FA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  <w:p w:rsidR="00B95A8A" w:rsidRPr="001527E1" w:rsidRDefault="00AC107A" w:rsidP="00824FA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824FA2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завршетка средњег образовања*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Озн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ачите које сте студије похађали*</w:t>
            </w:r>
          </w:p>
          <w:p w:rsidR="009C17EF" w:rsidRPr="00244F74" w:rsidRDefault="00C02B3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C02B3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C02B3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студија (у ЕСПБ или годинама)</w:t>
            </w:r>
            <w:r w:rsidR="00824FA2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 програме до 2005. навести податак о смеру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  <w:r w:rsidR="009D7D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9B678B" w:rsidRDefault="009B678B" w:rsidP="00FE2C05">
            <w:pPr>
              <w:ind w:left="11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B678B">
              <w:rPr>
                <w:rFonts w:ascii="Times New Roman" w:hAnsi="Times New Roman" w:cs="Times New Roman"/>
                <w:b/>
                <w:color w:val="auto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 w:rsidP="009D7D1D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7405C9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1D" w:rsidRPr="009D7D1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D7D1D" w:rsidRPr="009D7D1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ОВУ РУБРИКУ ПОПУЊАВАЈУ САМО КАНДИДАТИ КОЈИ КОНКУРИШУ НА ИЗВРШИЛАЧКА РАДНА МЕСТА</w:t>
            </w:r>
          </w:p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ко поседујете важећи сертификат/потврду/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други доказ који је тражен у конкурсном поступку и желите да на основу њега будете ослобођени 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провере компетенције "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Дигитална писменост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"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</w:t>
            </w:r>
            <w:r w:rsidR="009D7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/потврда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потврђује поседовање знања о сваком од наведних појединачних програма могу бити ослобођени </w:t>
            </w:r>
            <w:r w:rsidR="009D7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провере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компетенције </w:t>
            </w:r>
            <w:r w:rsidR="009D7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"Д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 писменост</w:t>
            </w:r>
            <w:r w:rsidR="009D7D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95A8A" w:rsidRPr="001527E1" w:rsidRDefault="00E15968" w:rsidP="009D7D1D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сертификата/потврде/другог</w:t>
            </w:r>
            <w:r w:rsidR="009D7D1D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доказа донети одлуку да ли може или не може прихвати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ти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приложено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</w:t>
            </w:r>
            <w:r w:rsidR="009D7D1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/језика националних мањина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који су </w:t>
            </w:r>
            <w:r w:rsidR="009D7D1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 огласу о конкурсу наведени као услов за рад на радном месту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9D7D1D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9D7D1D">
              <w:rPr>
                <w:rFonts w:ascii="Times New Roman" w:eastAsia="Times New Roman" w:hAnsi="Times New Roman" w:cs="Times New Roman"/>
                <w:color w:val="auto"/>
                <w:sz w:val="20"/>
              </w:rPr>
              <w:t>/језика националне мањине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9D7D1D" w:rsidRDefault="009D7D1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сте радно ангажовани</w:t>
            </w:r>
            <w:r w:rsidR="003B77F3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3B77F3" w:rsidRDefault="009D7D1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(радни однос или рад ван радног односа)</w:t>
            </w:r>
            <w:r w:rsidR="003B77F3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3B77F3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3B77F3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="003B77F3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9D7D1D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D1D" w:rsidRDefault="009D7D1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радно искуство у струци?                                                                                  ДА           НЕ</w:t>
            </w:r>
          </w:p>
          <w:p w:rsidR="00682D12" w:rsidRDefault="00682D12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</w:t>
            </w:r>
            <w:r w:rsidR="00682D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82D12" w:rsidRPr="00B30DE2" w:rsidRDefault="00682D1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</w:t>
            </w:r>
            <w:r w:rsidR="00682D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</w:t>
            </w:r>
            <w:r w:rsidR="00682D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</w:t>
            </w:r>
            <w:r w:rsidR="00682D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ло за послове које сте обављали: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82D1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682D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А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  <w:p w:rsidR="00682D12" w:rsidRDefault="00682D12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82D12" w:rsidRDefault="00682D12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</w:t>
            </w:r>
          </w:p>
          <w:p w:rsidR="00682D12" w:rsidRDefault="00682D12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Попуњавањем овог податка сматраће се да сте дали пристанак Општинској управи општине </w:t>
            </w:r>
            <w:r w:rsidR="00420E4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Кнић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682D12" w:rsidRPr="001527E1" w:rsidRDefault="00682D12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Default="00682D12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p w:rsidR="00682D12" w:rsidRPr="001527E1" w:rsidRDefault="00682D12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</w:t>
            </w:r>
            <w:r w:rsidR="00682D1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органу, служби или организацији АП или </w:t>
            </w:r>
            <w:proofErr w:type="gramStart"/>
            <w:r w:rsidR="00682D12">
              <w:rPr>
                <w:rFonts w:ascii="Times New Roman" w:eastAsia="Times New Roman" w:hAnsi="Times New Roman" w:cs="Times New Roman"/>
                <w:color w:val="auto"/>
                <w:sz w:val="20"/>
              </w:rPr>
              <w:t>ЈЛС  због</w:t>
            </w:r>
            <w:proofErr w:type="gramEnd"/>
            <w:r w:rsidR="00682D1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теже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682D12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орган, служба или организација АП или ЈЛС може из службених евиденција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прибавити и обрађивати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моје податке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потребе спровођења конкурса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>и провере услова запошљавања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DD1114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>Л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ично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ћу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доставити податке из службених евиденциј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>а</w:t>
            </w:r>
            <w:r w:rsidR="00DD111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потреб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>н</w:t>
            </w:r>
            <w:r w:rsidR="00DD111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е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</w:t>
            </w:r>
            <w:r w:rsidR="00DD111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спровођења конкурса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>и проверу услова запошљавања и обраду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DD1114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</w:t>
            </w:r>
            <w:r w:rsidR="00DD11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органу, служби или организацији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9A1460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DD1114" w:rsidRPr="001527E1" w:rsidTr="00274AA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DD1114" w:rsidRDefault="00DD1114" w:rsidP="00274A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DD1114" w:rsidRPr="00DD1114" w:rsidRDefault="00DD1114" w:rsidP="00DD1114">
            <w:pPr>
              <w:ind w:left="10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D1114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ПОПУЊАВАЈУ САМО КАНДИДАТИ КОЈИ КОНКУРИШУ НА ИЗВРШИЛАЧКА РАДНА МЕСТА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1114" w:rsidRPr="001527E1" w:rsidRDefault="00DD1114" w:rsidP="00274AA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1114" w:rsidRPr="001527E1" w:rsidRDefault="00DD1114" w:rsidP="00274AA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D1114" w:rsidRPr="001527E1" w:rsidTr="00274AA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D1114" w:rsidRPr="001527E1" w:rsidRDefault="00DD1114" w:rsidP="00DD1114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114" w:rsidRPr="001527E1" w:rsidRDefault="00DD1114" w:rsidP="00274AA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114" w:rsidRPr="001527E1" w:rsidRDefault="00DD1114" w:rsidP="00274AA9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D1114" w:rsidRPr="001527E1" w:rsidTr="00274AA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D1114" w:rsidRDefault="00DD1114" w:rsidP="00274AA9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DD1114" w:rsidRDefault="00DD1114" w:rsidP="00274AA9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</w:t>
            </w:r>
          </w:p>
          <w:p w:rsidR="00DD1114" w:rsidRPr="001527E1" w:rsidRDefault="00DD1114" w:rsidP="00DD1114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(Ако заокружите ДА, признаће Вам се бодови које сте остварили у претходне две године</w:t>
            </w:r>
            <w:r w:rsidR="00274AA9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114" w:rsidRPr="001527E1" w:rsidRDefault="00DD1114" w:rsidP="00274AA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114" w:rsidRPr="001527E1" w:rsidRDefault="00DD1114" w:rsidP="00274AA9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DD1114" w:rsidRDefault="00DD1114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D1114" w:rsidRDefault="00DD1114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238"/>
        <w:gridCol w:w="293"/>
        <w:gridCol w:w="264"/>
        <w:gridCol w:w="20"/>
      </w:tblGrid>
      <w:tr w:rsidR="00274AA9" w:rsidRPr="001527E1" w:rsidTr="00015C88">
        <w:trPr>
          <w:gridAfter w:val="1"/>
          <w:wAfter w:w="20" w:type="dxa"/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274AA9" w:rsidRDefault="00274AA9" w:rsidP="00274A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274AA9" w:rsidRPr="00DD1114" w:rsidRDefault="00274AA9" w:rsidP="00274AA9">
            <w:pPr>
              <w:ind w:left="10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D1114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ПОПУЊАВАЈУ САМО КАНДИДАТИ КОЈИ КОНКУРИШУ НА РАДНА МЕСТА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ПОЛОЖАЈА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4AA9" w:rsidRPr="001527E1" w:rsidRDefault="00274AA9" w:rsidP="00274AA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4AA9" w:rsidRPr="001527E1" w:rsidRDefault="00274AA9" w:rsidP="00274AA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74AA9" w:rsidRPr="001527E1" w:rsidTr="00015C88">
        <w:trPr>
          <w:gridAfter w:val="1"/>
          <w:wAfter w:w="20" w:type="dxa"/>
          <w:trHeight w:val="240"/>
        </w:trPr>
        <w:tc>
          <w:tcPr>
            <w:tcW w:w="7709" w:type="dxa"/>
            <w:tcBorders>
              <w:right w:val="nil"/>
            </w:tcBorders>
          </w:tcPr>
          <w:p w:rsidR="00274AA9" w:rsidRDefault="00274AA9" w:rsidP="00274AA9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су Вам у </w:t>
            </w:r>
            <w:r w:rsidR="00015C88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претходних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015C88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годину дана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274AA9" w:rsidRDefault="00274AA9" w:rsidP="00274AA9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274AA9" w:rsidRPr="001527E1" w:rsidRDefault="00274AA9" w:rsidP="00274AA9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на претходно питање одговорили са ДА упишите број бодова</w:t>
            </w:r>
            <w:r w:rsidR="00015C8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остварили на провери понашајних компетенција.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AA9" w:rsidRPr="001527E1" w:rsidRDefault="00274AA9" w:rsidP="00274AA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AA9" w:rsidRPr="001527E1" w:rsidRDefault="00274AA9" w:rsidP="00274AA9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274AA9" w:rsidRPr="001527E1" w:rsidTr="00015C88">
        <w:trPr>
          <w:trHeight w:val="470"/>
        </w:trPr>
        <w:tc>
          <w:tcPr>
            <w:tcW w:w="8799" w:type="dxa"/>
            <w:gridSpan w:val="3"/>
            <w:tcBorders>
              <w:right w:val="nil"/>
            </w:tcBorders>
          </w:tcPr>
          <w:p w:rsidR="00274AA9" w:rsidRPr="00015C88" w:rsidRDefault="00274AA9" w:rsidP="00015C88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</w:t>
            </w:r>
            <w:r w:rsidR="00015C8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сте у претходних годину дана ма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AA9" w:rsidRPr="001527E1" w:rsidRDefault="00274AA9" w:rsidP="00015C8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AA9" w:rsidRPr="001527E1" w:rsidRDefault="00274AA9" w:rsidP="00015C88">
            <w:pPr>
              <w:ind w:left="2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D1114" w:rsidRDefault="00DD1114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D1114" w:rsidRDefault="00DD1114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D1114" w:rsidRPr="001527E1" w:rsidRDefault="00DD1114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Default="009A1460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15C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предаје пријаве:</w:t>
            </w:r>
          </w:p>
          <w:p w:rsidR="00015C88" w:rsidRPr="009A2696" w:rsidRDefault="00015C88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(попуњава орган, служба или организација)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88" w:rsidRDefault="00015C88" w:rsidP="00015C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предаје пријаве:</w:t>
            </w:r>
          </w:p>
          <w:p w:rsidR="00FA45B1" w:rsidRPr="001527E1" w:rsidRDefault="00015C88" w:rsidP="00015C8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(попуњава орган, служба или организација)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C02B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proofErr w:type="gramStart"/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36" w:rsidRDefault="00C02B36" w:rsidP="004F1DE5">
      <w:pPr>
        <w:spacing w:after="0" w:line="240" w:lineRule="auto"/>
      </w:pPr>
      <w:r>
        <w:separator/>
      </w:r>
    </w:p>
  </w:endnote>
  <w:endnote w:type="continuationSeparator" w:id="0">
    <w:p w:rsidR="00C02B36" w:rsidRDefault="00C02B3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36" w:rsidRDefault="00C02B36" w:rsidP="004F1DE5">
      <w:pPr>
        <w:spacing w:after="0" w:line="240" w:lineRule="auto"/>
      </w:pPr>
      <w:r>
        <w:separator/>
      </w:r>
    </w:p>
  </w:footnote>
  <w:footnote w:type="continuationSeparator" w:id="0">
    <w:p w:rsidR="00C02B36" w:rsidRDefault="00C02B3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15C88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880"/>
    <w:rsid w:val="00073572"/>
    <w:rsid w:val="00073DC1"/>
    <w:rsid w:val="000778F5"/>
    <w:rsid w:val="000A2AFB"/>
    <w:rsid w:val="000B0FFA"/>
    <w:rsid w:val="000B5A35"/>
    <w:rsid w:val="000C4A1B"/>
    <w:rsid w:val="000E613A"/>
    <w:rsid w:val="00103C02"/>
    <w:rsid w:val="00132F82"/>
    <w:rsid w:val="001450BB"/>
    <w:rsid w:val="00146CE7"/>
    <w:rsid w:val="001527E1"/>
    <w:rsid w:val="00177587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407B2"/>
    <w:rsid w:val="00244F74"/>
    <w:rsid w:val="00245C9D"/>
    <w:rsid w:val="00252A69"/>
    <w:rsid w:val="00255C97"/>
    <w:rsid w:val="002702ED"/>
    <w:rsid w:val="00274AA9"/>
    <w:rsid w:val="00280094"/>
    <w:rsid w:val="00286863"/>
    <w:rsid w:val="00286F26"/>
    <w:rsid w:val="002D710E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260B"/>
    <w:rsid w:val="003978A2"/>
    <w:rsid w:val="00397D3F"/>
    <w:rsid w:val="003B212D"/>
    <w:rsid w:val="003B6838"/>
    <w:rsid w:val="003B77F3"/>
    <w:rsid w:val="003D47BA"/>
    <w:rsid w:val="003E555E"/>
    <w:rsid w:val="003E70E4"/>
    <w:rsid w:val="003F66B9"/>
    <w:rsid w:val="003F776B"/>
    <w:rsid w:val="0040639C"/>
    <w:rsid w:val="00420E41"/>
    <w:rsid w:val="00423459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4F7DA7"/>
    <w:rsid w:val="00503ABE"/>
    <w:rsid w:val="005051DB"/>
    <w:rsid w:val="0051116B"/>
    <w:rsid w:val="00513610"/>
    <w:rsid w:val="00523645"/>
    <w:rsid w:val="00547533"/>
    <w:rsid w:val="00552FC8"/>
    <w:rsid w:val="005571F1"/>
    <w:rsid w:val="0056317F"/>
    <w:rsid w:val="00573AA8"/>
    <w:rsid w:val="00576100"/>
    <w:rsid w:val="005939E0"/>
    <w:rsid w:val="005939ED"/>
    <w:rsid w:val="00595B49"/>
    <w:rsid w:val="005A376E"/>
    <w:rsid w:val="005A530A"/>
    <w:rsid w:val="005B0275"/>
    <w:rsid w:val="005B7C0D"/>
    <w:rsid w:val="005C5AFB"/>
    <w:rsid w:val="005D0406"/>
    <w:rsid w:val="005D2ECA"/>
    <w:rsid w:val="005E02C8"/>
    <w:rsid w:val="005E4AF3"/>
    <w:rsid w:val="005E4D12"/>
    <w:rsid w:val="005E531D"/>
    <w:rsid w:val="005E7FC1"/>
    <w:rsid w:val="005F7B32"/>
    <w:rsid w:val="006176C3"/>
    <w:rsid w:val="006268DA"/>
    <w:rsid w:val="006422FF"/>
    <w:rsid w:val="00642F31"/>
    <w:rsid w:val="00660EA2"/>
    <w:rsid w:val="00682D12"/>
    <w:rsid w:val="006A0C81"/>
    <w:rsid w:val="006A2D4F"/>
    <w:rsid w:val="006F0036"/>
    <w:rsid w:val="00705A69"/>
    <w:rsid w:val="007074A9"/>
    <w:rsid w:val="00740296"/>
    <w:rsid w:val="007405C9"/>
    <w:rsid w:val="0074259B"/>
    <w:rsid w:val="00752E91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DDF"/>
    <w:rsid w:val="007F2FE4"/>
    <w:rsid w:val="007F3B9A"/>
    <w:rsid w:val="0080184C"/>
    <w:rsid w:val="00812CE6"/>
    <w:rsid w:val="00821704"/>
    <w:rsid w:val="00824FA2"/>
    <w:rsid w:val="008255F3"/>
    <w:rsid w:val="008314F5"/>
    <w:rsid w:val="008340A9"/>
    <w:rsid w:val="00845576"/>
    <w:rsid w:val="00846F78"/>
    <w:rsid w:val="00850F2A"/>
    <w:rsid w:val="00853F10"/>
    <w:rsid w:val="00863E2F"/>
    <w:rsid w:val="0087310D"/>
    <w:rsid w:val="0087645B"/>
    <w:rsid w:val="00876760"/>
    <w:rsid w:val="00880900"/>
    <w:rsid w:val="008B64D9"/>
    <w:rsid w:val="008C7C8A"/>
    <w:rsid w:val="008D6B81"/>
    <w:rsid w:val="008E470A"/>
    <w:rsid w:val="008F62CC"/>
    <w:rsid w:val="00901539"/>
    <w:rsid w:val="00904525"/>
    <w:rsid w:val="009249DB"/>
    <w:rsid w:val="00940DAA"/>
    <w:rsid w:val="00941D64"/>
    <w:rsid w:val="009452ED"/>
    <w:rsid w:val="009559D1"/>
    <w:rsid w:val="009757BD"/>
    <w:rsid w:val="009759A7"/>
    <w:rsid w:val="00975B69"/>
    <w:rsid w:val="00976EA2"/>
    <w:rsid w:val="00977036"/>
    <w:rsid w:val="00981690"/>
    <w:rsid w:val="009A1460"/>
    <w:rsid w:val="009A2696"/>
    <w:rsid w:val="009B678B"/>
    <w:rsid w:val="009C17EF"/>
    <w:rsid w:val="009C1F36"/>
    <w:rsid w:val="009C79BD"/>
    <w:rsid w:val="009D7D1D"/>
    <w:rsid w:val="009E49E3"/>
    <w:rsid w:val="009F506A"/>
    <w:rsid w:val="009F592B"/>
    <w:rsid w:val="00A10EC0"/>
    <w:rsid w:val="00A135F7"/>
    <w:rsid w:val="00A158E3"/>
    <w:rsid w:val="00A37A26"/>
    <w:rsid w:val="00A61911"/>
    <w:rsid w:val="00A65B26"/>
    <w:rsid w:val="00A67EF7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274F1"/>
    <w:rsid w:val="00B30DE2"/>
    <w:rsid w:val="00B34A82"/>
    <w:rsid w:val="00B3613E"/>
    <w:rsid w:val="00B42EAA"/>
    <w:rsid w:val="00B56BBB"/>
    <w:rsid w:val="00B63A11"/>
    <w:rsid w:val="00B66B8E"/>
    <w:rsid w:val="00B93839"/>
    <w:rsid w:val="00B95A8A"/>
    <w:rsid w:val="00BC726F"/>
    <w:rsid w:val="00BE4490"/>
    <w:rsid w:val="00BE45C0"/>
    <w:rsid w:val="00BF1796"/>
    <w:rsid w:val="00BF2A4B"/>
    <w:rsid w:val="00BF4198"/>
    <w:rsid w:val="00C02B36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874E4"/>
    <w:rsid w:val="00C93E74"/>
    <w:rsid w:val="00CA0765"/>
    <w:rsid w:val="00CC1009"/>
    <w:rsid w:val="00CE4348"/>
    <w:rsid w:val="00CE7706"/>
    <w:rsid w:val="00D0022F"/>
    <w:rsid w:val="00D07345"/>
    <w:rsid w:val="00D146A9"/>
    <w:rsid w:val="00D42B8A"/>
    <w:rsid w:val="00D60B81"/>
    <w:rsid w:val="00D620DF"/>
    <w:rsid w:val="00D62999"/>
    <w:rsid w:val="00D63AE4"/>
    <w:rsid w:val="00D9215B"/>
    <w:rsid w:val="00DA71D5"/>
    <w:rsid w:val="00DD1114"/>
    <w:rsid w:val="00DD5AC8"/>
    <w:rsid w:val="00DE1B6F"/>
    <w:rsid w:val="00DE1B96"/>
    <w:rsid w:val="00DE5B50"/>
    <w:rsid w:val="00E0299F"/>
    <w:rsid w:val="00E15968"/>
    <w:rsid w:val="00E15D9A"/>
    <w:rsid w:val="00E24462"/>
    <w:rsid w:val="00E80A9D"/>
    <w:rsid w:val="00E83D70"/>
    <w:rsid w:val="00E97124"/>
    <w:rsid w:val="00ED3662"/>
    <w:rsid w:val="00ED36CD"/>
    <w:rsid w:val="00ED73C3"/>
    <w:rsid w:val="00F02283"/>
    <w:rsid w:val="00F02ED0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452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452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F9B7F-0F56-475B-AFFA-B308739B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10</cp:revision>
  <cp:lastPrinted>2024-02-20T09:36:00Z</cp:lastPrinted>
  <dcterms:created xsi:type="dcterms:W3CDTF">2025-10-14T05:55:00Z</dcterms:created>
  <dcterms:modified xsi:type="dcterms:W3CDTF">2025-10-14T06:09:00Z</dcterms:modified>
</cp:coreProperties>
</file>